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E45EE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45EE6">
        <w:rPr>
          <w:rFonts w:asciiTheme="minorHAnsi" w:hAnsiTheme="minorHAnsi"/>
          <w:b/>
          <w:noProof/>
          <w:sz w:val="28"/>
          <w:szCs w:val="28"/>
        </w:rPr>
        <w:t>2</w:t>
      </w:r>
      <w:r w:rsidR="00E45EE6" w:rsidRPr="00F31055">
        <w:rPr>
          <w:rFonts w:asciiTheme="minorHAnsi" w:hAnsiTheme="minorHAnsi"/>
          <w:b/>
          <w:noProof/>
          <w:sz w:val="28"/>
          <w:szCs w:val="28"/>
        </w:rPr>
        <w:t>5</w:t>
      </w:r>
      <w:r w:rsidR="00334965">
        <w:rPr>
          <w:rFonts w:asciiTheme="minorHAnsi" w:hAnsiTheme="minorHAnsi"/>
          <w:b/>
          <w:noProof/>
          <w:sz w:val="28"/>
          <w:szCs w:val="28"/>
        </w:rPr>
        <w:t xml:space="preserve"> Ιουνίου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4147E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5E6B" wp14:editId="1D4A3213">
                <wp:simplePos x="0" y="0"/>
                <wp:positionH relativeFrom="column">
                  <wp:posOffset>2721610</wp:posOffset>
                </wp:positionH>
                <wp:positionV relativeFrom="paragraph">
                  <wp:posOffset>10160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35E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4.3pt;margin-top:.8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cIqmRN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45EE6" w:rsidRPr="00F31055" w:rsidRDefault="00F31055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ΘΕΜΑ : </w:t>
      </w:r>
      <w:r w:rsidRPr="00F31055">
        <w:rPr>
          <w:rFonts w:ascii="Calibri" w:eastAsia="Arial" w:hAnsi="Calibri" w:cs="Calibri"/>
          <w:sz w:val="26"/>
          <w:szCs w:val="26"/>
        </w:rPr>
        <w:t>“</w:t>
      </w:r>
      <w:r w:rsidR="00E45EE6" w:rsidRPr="00E45EE6">
        <w:rPr>
          <w:rFonts w:ascii="Calibri" w:eastAsia="Arial" w:hAnsi="Calibri" w:cs="Calibri"/>
          <w:sz w:val="26"/>
          <w:szCs w:val="26"/>
        </w:rPr>
        <w:t xml:space="preserve">Νέοι έλεγχοι με </w:t>
      </w:r>
      <w:proofErr w:type="spellStart"/>
      <w:r w:rsidR="00E45EE6" w:rsidRPr="00E45EE6">
        <w:rPr>
          <w:rFonts w:ascii="Calibri" w:eastAsia="Arial" w:hAnsi="Calibri" w:cs="Calibri"/>
          <w:sz w:val="26"/>
          <w:szCs w:val="26"/>
        </w:rPr>
        <w:t>mantoux</w:t>
      </w:r>
      <w:proofErr w:type="spellEnd"/>
      <w:r w:rsidR="00E45EE6" w:rsidRPr="00E45EE6">
        <w:rPr>
          <w:rFonts w:ascii="Calibri" w:eastAsia="Arial" w:hAnsi="Calibri" w:cs="Calibri"/>
          <w:sz w:val="26"/>
          <w:szCs w:val="26"/>
        </w:rPr>
        <w:t xml:space="preserve"> από το Δημοτικό Ιατρείο του Δήμου Κω που είναι δίπλα στους πολίτες. Λαμβάνονται όλα τα προβλεπόμενα μ</w:t>
      </w:r>
      <w:r>
        <w:rPr>
          <w:rFonts w:ascii="Calibri" w:eastAsia="Arial" w:hAnsi="Calibri" w:cs="Calibri"/>
          <w:sz w:val="26"/>
          <w:szCs w:val="26"/>
        </w:rPr>
        <w:t>έτρα, κανένας λόγος ανησυχίας.</w:t>
      </w:r>
      <w:r w:rsidRPr="00F31055">
        <w:rPr>
          <w:rFonts w:ascii="Calibri" w:eastAsia="Arial" w:hAnsi="Calibri" w:cs="Calibri"/>
          <w:sz w:val="26"/>
          <w:szCs w:val="26"/>
        </w:rPr>
        <w:t>”</w:t>
      </w: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E45EE6">
        <w:rPr>
          <w:rFonts w:ascii="Calibri" w:eastAsia="Arial" w:hAnsi="Calibri" w:cs="Calibri"/>
          <w:sz w:val="26"/>
          <w:szCs w:val="26"/>
        </w:rPr>
        <w:t xml:space="preserve">Το Δημοτικό Ιατρείο του Δήμου Κω προχώρησε χθες στον επανέλεγχο της </w:t>
      </w:r>
      <w:proofErr w:type="spellStart"/>
      <w:r w:rsidRPr="00E45EE6">
        <w:rPr>
          <w:rFonts w:ascii="Calibri" w:eastAsia="Arial" w:hAnsi="Calibri" w:cs="Calibri"/>
          <w:sz w:val="26"/>
          <w:szCs w:val="26"/>
        </w:rPr>
        <w:t>δερματοαντίδρασης</w:t>
      </w:r>
      <w:proofErr w:type="spellEnd"/>
      <w:r w:rsidRPr="00E45EE6">
        <w:rPr>
          <w:rFonts w:ascii="Calibri" w:eastAsia="Arial" w:hAnsi="Calibri" w:cs="Calibri"/>
          <w:sz w:val="26"/>
          <w:szCs w:val="26"/>
        </w:rPr>
        <w:t xml:space="preserve"> με </w:t>
      </w:r>
      <w:proofErr w:type="spellStart"/>
      <w:r w:rsidRPr="00E45EE6">
        <w:rPr>
          <w:rFonts w:ascii="Calibri" w:eastAsia="Arial" w:hAnsi="Calibri" w:cs="Calibri"/>
          <w:sz w:val="26"/>
          <w:szCs w:val="26"/>
        </w:rPr>
        <w:t>mantoux</w:t>
      </w:r>
      <w:proofErr w:type="spellEnd"/>
      <w:r w:rsidRPr="00E45EE6">
        <w:rPr>
          <w:rFonts w:ascii="Calibri" w:eastAsia="Arial" w:hAnsi="Calibri" w:cs="Calibri"/>
          <w:sz w:val="26"/>
          <w:szCs w:val="26"/>
        </w:rPr>
        <w:t>, που διενεργήθηκε από τον ιατρό του Δημοτικού Ιατρείου κ.</w:t>
      </w:r>
      <w:r w:rsidR="00F31055" w:rsidRPr="00F31055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Pr="00E45EE6">
        <w:rPr>
          <w:rFonts w:ascii="Calibri" w:eastAsia="Arial" w:hAnsi="Calibri" w:cs="Calibri"/>
          <w:sz w:val="26"/>
          <w:szCs w:val="26"/>
        </w:rPr>
        <w:t>Χούλη</w:t>
      </w:r>
      <w:proofErr w:type="spellEnd"/>
      <w:r w:rsidRPr="00E45EE6">
        <w:rPr>
          <w:rFonts w:ascii="Calibri" w:eastAsia="Arial" w:hAnsi="Calibri" w:cs="Calibri"/>
          <w:sz w:val="26"/>
          <w:szCs w:val="26"/>
        </w:rPr>
        <w:t xml:space="preserve"> και τον ιατρό και εντεταλμένο δημοτικό σύμβουλο για την Υγεία κ.</w:t>
      </w:r>
      <w:r w:rsidR="00F31055" w:rsidRPr="00F31055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="00F31055">
        <w:rPr>
          <w:rFonts w:ascii="Calibri" w:eastAsia="Arial" w:hAnsi="Calibri" w:cs="Calibri"/>
          <w:sz w:val="26"/>
          <w:szCs w:val="26"/>
        </w:rPr>
        <w:t>Λοΐ</w:t>
      </w:r>
      <w:r w:rsidRPr="00E45EE6">
        <w:rPr>
          <w:rFonts w:ascii="Calibri" w:eastAsia="Arial" w:hAnsi="Calibri" w:cs="Calibri"/>
          <w:sz w:val="26"/>
          <w:szCs w:val="26"/>
        </w:rPr>
        <w:t>ζο</w:t>
      </w:r>
      <w:proofErr w:type="spellEnd"/>
      <w:r w:rsidRPr="00E45EE6">
        <w:rPr>
          <w:rFonts w:ascii="Calibri" w:eastAsia="Arial" w:hAnsi="Calibri" w:cs="Calibri"/>
          <w:sz w:val="26"/>
          <w:szCs w:val="26"/>
        </w:rPr>
        <w:t>.</w:t>
      </w: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proofErr w:type="spellStart"/>
      <w:r w:rsidRPr="00E45EE6">
        <w:rPr>
          <w:rFonts w:ascii="Calibri" w:eastAsia="Arial" w:hAnsi="Calibri" w:cs="Calibri"/>
          <w:sz w:val="26"/>
          <w:szCs w:val="26"/>
        </w:rPr>
        <w:t>Eλέγχθηκαν</w:t>
      </w:r>
      <w:proofErr w:type="spellEnd"/>
      <w:r w:rsidRPr="00E45EE6">
        <w:rPr>
          <w:rFonts w:ascii="Calibri" w:eastAsia="Arial" w:hAnsi="Calibri" w:cs="Calibri"/>
          <w:sz w:val="26"/>
          <w:szCs w:val="26"/>
        </w:rPr>
        <w:t xml:space="preserve"> 56 άτομα και βρέθηκαν θετικοί 4 άτομα στα οποία δόθηκαν οδηγίες για παρακολούθηση.</w:t>
      </w: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E45EE6">
        <w:rPr>
          <w:rFonts w:ascii="Calibri" w:eastAsia="Arial" w:hAnsi="Calibri" w:cs="Calibri"/>
          <w:sz w:val="26"/>
          <w:szCs w:val="26"/>
        </w:rPr>
        <w:t>Ο Δήμος Κω και η Περιφέρεια Νοτίου Αιγαίου σε πλήρη ταύτιση και συνε</w:t>
      </w:r>
      <w:r w:rsidR="00F31055">
        <w:rPr>
          <w:rFonts w:ascii="Calibri" w:eastAsia="Arial" w:hAnsi="Calibri" w:cs="Calibri"/>
          <w:sz w:val="26"/>
          <w:szCs w:val="26"/>
        </w:rPr>
        <w:t>ργασία θα προχωρήσουν σε νέο επα</w:t>
      </w:r>
      <w:r w:rsidRPr="00E45EE6">
        <w:rPr>
          <w:rFonts w:ascii="Calibri" w:eastAsia="Arial" w:hAnsi="Calibri" w:cs="Calibri"/>
          <w:sz w:val="26"/>
          <w:szCs w:val="26"/>
        </w:rPr>
        <w:t>νέλεγχο όσων βρέθηκαν αρνητικοί, στις 8 Αυγούστου.</w:t>
      </w: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E45EE6">
        <w:rPr>
          <w:rFonts w:ascii="Calibri" w:eastAsia="Arial" w:hAnsi="Calibri" w:cs="Calibri"/>
          <w:sz w:val="26"/>
          <w:szCs w:val="26"/>
        </w:rPr>
        <w:t>Δεν υφίσταται κανένας λόγος ανησυχίας από τη στιγμή που λαμβάνονται όλα τα προβλεπόμενα μέτρα.</w:t>
      </w: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E45EE6">
        <w:rPr>
          <w:rFonts w:ascii="Calibri" w:eastAsia="Arial" w:hAnsi="Calibri" w:cs="Calibri"/>
          <w:sz w:val="26"/>
          <w:szCs w:val="26"/>
        </w:rPr>
        <w:t>Αποδεικνύεται η πολλαπλή χρησιμότητα της ύπαρξης ενός Δημοτικού Δικτύου Πρωτοβάθμιας Φροντίδας Υγείας με τη λειτουργία του Δημοτικού Ιατρείου.</w:t>
      </w: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E45EE6">
        <w:rPr>
          <w:rFonts w:ascii="Calibri" w:eastAsia="Arial" w:hAnsi="Calibri" w:cs="Calibri"/>
          <w:sz w:val="26"/>
          <w:szCs w:val="26"/>
        </w:rPr>
        <w:t>Είναι δεδομένο ότι ο έλεγχος συμβάλλει στην υγειονομική θωράκιση της Κω.</w:t>
      </w:r>
    </w:p>
    <w:p w:rsidR="00E45EE6" w:rsidRP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E45EE6">
        <w:rPr>
          <w:rFonts w:ascii="Calibri" w:eastAsia="Arial" w:hAnsi="Calibri" w:cs="Calibri"/>
          <w:sz w:val="26"/>
          <w:szCs w:val="26"/>
        </w:rPr>
        <w:t xml:space="preserve">Υπάρχουν συμπατριώτες μας που μετά τον έλεγχο στον οποίο βρέθηκαν θετικοί στην εξέταση με </w:t>
      </w:r>
      <w:proofErr w:type="spellStart"/>
      <w:r w:rsidRPr="00E45EE6">
        <w:rPr>
          <w:rFonts w:ascii="Calibri" w:eastAsia="Arial" w:hAnsi="Calibri" w:cs="Calibri"/>
          <w:sz w:val="26"/>
          <w:szCs w:val="26"/>
        </w:rPr>
        <w:t>mantoux</w:t>
      </w:r>
      <w:proofErr w:type="spellEnd"/>
      <w:r w:rsidRPr="00E45EE6">
        <w:rPr>
          <w:rFonts w:ascii="Calibri" w:eastAsia="Arial" w:hAnsi="Calibri" w:cs="Calibri"/>
          <w:sz w:val="26"/>
          <w:szCs w:val="26"/>
        </w:rPr>
        <w:t>, αναγκάστηκαν να μεταβούν στην Αθήνα για παρακολούθηση. Πολλοί από αυτούς βρίσκονται σε αδυναμία να καλύψουν τα έξοδα μετάβασής τους στην Αθήνα.</w:t>
      </w:r>
    </w:p>
    <w:p w:rsidR="00E45EE6" w:rsidRDefault="00E45EE6" w:rsidP="00E45EE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E45EE6">
        <w:rPr>
          <w:rFonts w:ascii="Calibri" w:eastAsia="Arial" w:hAnsi="Calibri" w:cs="Calibri"/>
          <w:sz w:val="26"/>
          <w:szCs w:val="26"/>
        </w:rPr>
        <w:t>Ο Δήμος θα σταθεί δίπλα τους και θα τους συνδράμει οικονομικά με απόφαση του Δημοτικού Συμβουλίου.</w:t>
      </w:r>
      <w:bookmarkStart w:id="0" w:name="_GoBack"/>
      <w:bookmarkEnd w:id="0"/>
    </w:p>
    <w:p w:rsidR="004147EA" w:rsidRPr="00E45EE6" w:rsidRDefault="004147EA" w:rsidP="004147EA">
      <w:pPr>
        <w:spacing w:after="200" w:line="276" w:lineRule="auto"/>
        <w:jc w:val="center"/>
        <w:rPr>
          <w:rFonts w:ascii="Calibri" w:eastAsia="Arial" w:hAnsi="Calibri" w:cs="Calibri"/>
          <w:sz w:val="26"/>
          <w:szCs w:val="26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61" w:rsidRDefault="00F71961" w:rsidP="0034192E">
      <w:r>
        <w:separator/>
      </w:r>
    </w:p>
  </w:endnote>
  <w:endnote w:type="continuationSeparator" w:id="0">
    <w:p w:rsidR="00F71961" w:rsidRDefault="00F7196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105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61" w:rsidRDefault="00F71961" w:rsidP="0034192E">
      <w:r>
        <w:separator/>
      </w:r>
    </w:p>
  </w:footnote>
  <w:footnote w:type="continuationSeparator" w:id="0">
    <w:p w:rsidR="00F71961" w:rsidRDefault="00F7196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404735"/>
    <w:rsid w:val="004050BC"/>
    <w:rsid w:val="00410E8A"/>
    <w:rsid w:val="004127F2"/>
    <w:rsid w:val="004147EA"/>
    <w:rsid w:val="00422323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45EE6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055"/>
    <w:rsid w:val="00F31BF7"/>
    <w:rsid w:val="00F46D48"/>
    <w:rsid w:val="00F52A36"/>
    <w:rsid w:val="00F52CB2"/>
    <w:rsid w:val="00F6356E"/>
    <w:rsid w:val="00F71961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F78E45-918F-4617-AE55-9E5A1336FDFB}"/>
</file>

<file path=customXml/itemProps2.xml><?xml version="1.0" encoding="utf-8"?>
<ds:datastoreItem xmlns:ds="http://schemas.openxmlformats.org/officeDocument/2006/customXml" ds:itemID="{139A842E-B07F-41E1-B7CF-079C50DD3A50}"/>
</file>

<file path=customXml/itemProps3.xml><?xml version="1.0" encoding="utf-8"?>
<ds:datastoreItem xmlns:ds="http://schemas.openxmlformats.org/officeDocument/2006/customXml" ds:itemID="{7DDA8A96-E65D-4FD2-AB85-0D77AE761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2017-06-25T16:24:00Z</dcterms:created>
  <dcterms:modified xsi:type="dcterms:W3CDTF">2017-06-25T16:27:00Z</dcterms:modified>
</cp:coreProperties>
</file>